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proofErr w:type="spellStart"/>
      <w:r>
        <w:rPr>
          <w:b/>
        </w:rPr>
        <w:t>Fotocredits</w:t>
      </w:r>
      <w:bookmarkEnd w:id="0"/>
      <w:proofErr w:type="spellEnd"/>
      <w:r>
        <w:t>:</w:t>
      </w:r>
    </w:p>
    <w:p/>
    <w:p>
      <w:r>
        <w:t>NLK/Filzwieser</w:t>
      </w:r>
    </w:p>
    <w:p>
      <w:pPr>
        <w:pStyle w:val="Listenabsatz"/>
        <w:numPr>
          <w:ilvl w:val="0"/>
          <w:numId w:val="1"/>
        </w:numPr>
      </w:pPr>
      <w:r>
        <w:t>Foto Landtagspräsident Karl Wilfing</w:t>
      </w:r>
    </w:p>
    <w:p>
      <w:pPr>
        <w:pStyle w:val="Listenabsatz"/>
        <w:numPr>
          <w:ilvl w:val="0"/>
          <w:numId w:val="1"/>
        </w:numPr>
      </w:pPr>
      <w:r>
        <w:t>Fotos 1 bis 7 sowie Foto 11</w:t>
      </w:r>
    </w:p>
    <w:p/>
    <w:p>
      <w:r>
        <w:t>NLK/Pfeffer</w:t>
      </w:r>
    </w:p>
    <w:p>
      <w:pPr>
        <w:pStyle w:val="Listenabsatz"/>
        <w:numPr>
          <w:ilvl w:val="0"/>
          <w:numId w:val="2"/>
        </w:numPr>
      </w:pPr>
      <w:r>
        <w:t>Foto 8 bis 10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31F"/>
    <w:multiLevelType w:val="hybridMultilevel"/>
    <w:tmpl w:val="6C9610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D06"/>
    <w:multiLevelType w:val="hybridMultilevel"/>
    <w:tmpl w:val="4E22F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D7FE-DD43-4AB5-A4C8-F66E4E5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Christoph (Landtagsdirektion)</dc:creator>
  <cp:keywords/>
  <dc:description/>
  <cp:lastModifiedBy>Fuchs Christoph (Landtagsdirektion)</cp:lastModifiedBy>
  <cp:revision>1</cp:revision>
  <dcterms:created xsi:type="dcterms:W3CDTF">2024-02-27T14:49:00Z</dcterms:created>
  <dcterms:modified xsi:type="dcterms:W3CDTF">2024-02-27T14:51:00Z</dcterms:modified>
</cp:coreProperties>
</file>